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7A" w:rsidRDefault="0096485E" w:rsidP="0099037A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  <w:bidi w:val="0"/>
      </w:pPr>
      <w:r>
        <w:rPr>
          <w:rFonts w:cs="Arial"/>
          <w:color w:val="auto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SQ</w:t>
      </w:r>
      <w:r>
        <w:rPr>
          <w:rFonts w:cs="Arial"/>
          <w:caps w:val="0"/>
          <w:color w:val="auto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air</w:t>
      </w:r>
    </w:p>
    <w:p w:rsidR="00E70EEF" w:rsidRPr="0096485E" w:rsidRDefault="00E70EEF" w:rsidP="0099037A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vertAlign w:val="superscript"/>
        </w:rPr>
      </w:pPr>
    </w:p>
    <w:p w:rsidR="0099037A" w:rsidRPr="00F778CB" w:rsidRDefault="0099037A" w:rsidP="0099037A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  <w:bidi w:val="0"/>
      </w:pPr>
      <w:r>
        <w:rPr>
          <w:rFonts w:cs="Arial"/>
          <w:caps w:val="0"/>
          <w:color w:val="auto"/>
          <w:sz w:val="16"/>
          <w:szCs w:val="16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Renson Ventilation, IZ 2 Vijverdam, Maalbeekstraat 10, 8790 Waregem – Belgien</w:t>
      </w:r>
    </w:p>
    <w:p w:rsidR="0099037A" w:rsidRPr="004250BD" w:rsidRDefault="0099037A" w:rsidP="0099037A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  <w:bidi w:val="0"/>
      </w:pPr>
      <w:r>
        <w:rPr>
          <w:rFonts w:cs="Arial"/>
          <w:caps w:val="0"/>
          <w:color w:val="auto"/>
          <w:sz w:val="16"/>
          <w:szCs w:val="16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Tel. +32 (0)56 62 71 11, Fax +32 (0)56 60 28 51, </w:t>
      </w:r>
      <w:hyperlink r:id="rId7" w:history="1">
        <w:r>
          <w:rPr>
            <w:rStyle w:val="Lienhypertexte"/>
            <w:rFonts w:cs="Arial"/>
            <w:caps w:val="0"/>
            <w:sz w:val="16"/>
            <w:szCs w:val="16"/>
            <w:lang w:val="de-de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info@renson.be</w:t>
        </w:r>
      </w:hyperlink>
      <w:r>
        <w:rPr>
          <w:rFonts w:cs="Arial"/>
          <w:caps w:val="0"/>
          <w:color w:val="auto"/>
          <w:sz w:val="16"/>
          <w:szCs w:val="16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 www.renson.eu</w:t>
      </w:r>
    </w:p>
    <w:p w:rsidR="0099037A" w:rsidRPr="000F6111" w:rsidRDefault="007179BE" w:rsidP="0099037A">
      <w:pPr>
        <w:pStyle w:val="bestekproductserie"/>
        <w:rPr>
          <w:rFonts w:ascii="Arial" w:hAnsi="Arial" w:cs="Arial"/>
          <w:color w:val="auto"/>
        </w:rPr>
        <w:bidi w:val="0"/>
      </w:pPr>
      <w:r>
        <w:rPr>
          <w:noProof/>
          <w:lang w:val="de-de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1" locked="0" layoutInCell="1" allowOverlap="1" wp14:anchorId="41689341" wp14:editId="63E5FBE7">
            <wp:simplePos x="0" y="0"/>
            <wp:positionH relativeFrom="column">
              <wp:posOffset>8410575</wp:posOffset>
            </wp:positionH>
            <wp:positionV relativeFrom="paragraph">
              <wp:posOffset>66675</wp:posOffset>
            </wp:positionV>
            <wp:extent cx="3409950" cy="3409950"/>
            <wp:effectExtent l="0" t="0" r="0" b="0"/>
            <wp:wrapNone/>
            <wp:docPr id="1" name="Afbeelding 1" descr="S:\Ontwerp\mechanische ventilatie\new projects\inblaasventiel\pulso - foto's\Systeem_collectie_opties_v002.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twerp\mechanische ventilatie\new projects\inblaasventiel\pulso - foto's\Systeem_collectie_opties_v002.4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 w:val="0"/>
          <w:noProof/>
          <w:lang w:val="de-de"/>
          <w:b w:val="1"/>
          <w:bCs w:val="1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9264" behindDoc="1" locked="0" layoutInCell="1" allowOverlap="1" wp14:anchorId="5CD3534A" wp14:editId="322F1C38">
            <wp:simplePos x="0" y="0"/>
            <wp:positionH relativeFrom="column">
              <wp:posOffset>11639550</wp:posOffset>
            </wp:positionH>
            <wp:positionV relativeFrom="paragraph">
              <wp:posOffset>85725</wp:posOffset>
            </wp:positionV>
            <wp:extent cx="3371850" cy="33718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steem_collectie_opties_v002.5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37A" w:rsidRDefault="0099037A" w:rsidP="0099037A">
      <w:pPr>
        <w:pStyle w:val="besteksubtitel"/>
        <w:rPr>
          <w:rFonts w:ascii="Arial" w:hAnsi="Arial" w:cs="Arial"/>
        </w:rPr>
      </w:pPr>
    </w:p>
    <w:p w:rsidR="0099037A" w:rsidRDefault="0099037A" w:rsidP="0099037A">
      <w:pPr>
        <w:pStyle w:val="besteksubtitel"/>
        <w:rPr>
          <w:rFonts w:ascii="Arial" w:hAnsi="Arial" w:cs="Arial"/>
        </w:rPr>
        <w:bidi w:val="0"/>
      </w:pPr>
      <w:r>
        <w:rPr>
          <w:rFonts w:ascii="Arial" w:cs="Arial" w:hAnsi="Arial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Produktbeschreibung</w:t>
      </w:r>
      <w:r>
        <w:rPr>
          <w:rFonts w:ascii="Arial" w:cs="Arial" w:hAnsi="Arial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99037A" w:rsidRDefault="0099037A" w:rsidP="0099037A">
      <w:pPr>
        <w:pStyle w:val="besteksubtitel"/>
        <w:rPr>
          <w:rFonts w:ascii="Arial" w:hAnsi="Arial" w:cs="Arial"/>
        </w:rPr>
      </w:pPr>
    </w:p>
    <w:p w:rsidR="00144A13" w:rsidRDefault="004A53CC" w:rsidP="00E70EEF">
      <w:pPr>
        <w:pStyle w:val="Paragraphedeliste"/>
        <w:numPr>
          <w:ilvl w:val="0"/>
          <w:numId w:val="1"/>
        </w:numPr>
        <w:ind w:left="426" w:hanging="426"/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Regelbares Ventil in 4 Ausführungen</w:t>
      </w:r>
    </w:p>
    <w:p w:rsidR="004A53CC" w:rsidRDefault="004A53CC" w:rsidP="004A53CC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Abluftventil: </w:t>
      </w:r>
    </w:p>
    <w:p w:rsidR="004A53CC" w:rsidRDefault="004A53CC" w:rsidP="004A53CC">
      <w:pPr>
        <w:pStyle w:val="Paragraphedeliste"/>
        <w:numPr>
          <w:ilvl w:val="2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Basic: Kunststoff-Frontplatte (RAL 9010 in der Masse)</w:t>
      </w:r>
    </w:p>
    <w:p w:rsidR="00E70EEF" w:rsidRDefault="004A53CC" w:rsidP="004A53CC">
      <w:pPr>
        <w:pStyle w:val="Paragraphedeliste"/>
        <w:numPr>
          <w:ilvl w:val="2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Deluxe: Aluminium-Frontplatte (lackiert RAL 9010)</w:t>
      </w:r>
    </w:p>
    <w:p w:rsidR="004A53CC" w:rsidRDefault="004A53CC" w:rsidP="004A53CC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Zuluftventil: </w:t>
      </w:r>
    </w:p>
    <w:p w:rsidR="004A53CC" w:rsidRDefault="004A53CC" w:rsidP="004A53CC">
      <w:pPr>
        <w:pStyle w:val="Paragraphedeliste"/>
        <w:numPr>
          <w:ilvl w:val="2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Basic: Kunststoff-Frontplatte (RAL 9010 in der Masse)</w:t>
      </w:r>
    </w:p>
    <w:p w:rsidR="00EF5F3D" w:rsidRDefault="004A53CC" w:rsidP="00EF5F3D">
      <w:pPr>
        <w:pStyle w:val="Paragraphedeliste"/>
        <w:numPr>
          <w:ilvl w:val="2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Deluxe: Aluminium-Frontplatte (lackiert RAL 9010)</w:t>
      </w:r>
    </w:p>
    <w:p w:rsidR="00EF5F3D" w:rsidRDefault="00EF5F3D" w:rsidP="00EF5F3D">
      <w:pPr>
        <w:pStyle w:val="Paragraphedeliste"/>
        <w:numPr>
          <w:ilvl w:val="0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Aufbau: Gitterbasis + Frontplatte</w:t>
      </w:r>
    </w:p>
    <w:p w:rsidR="00EF5F3D" w:rsidRDefault="00EF5F3D" w:rsidP="00EF5F3D">
      <w:pPr>
        <w:pStyle w:val="Paragraphedeliste"/>
        <w:numPr>
          <w:ilvl w:val="0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Ragt nur 24 mm über die Wand bzw. die Decke hinaus </w:t>
      </w:r>
    </w:p>
    <w:p w:rsidR="00EF5F3D" w:rsidRDefault="00EF5F3D" w:rsidP="00EF5F3D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Dank der breiteren Frontplatte werden die Lüftungsöffnungen diskret verborgen</w:t>
      </w:r>
    </w:p>
    <w:p w:rsidR="00EF5F3D" w:rsidRDefault="00B62352" w:rsidP="00EF5F3D">
      <w:pPr>
        <w:pStyle w:val="Paragraphedeliste"/>
        <w:numPr>
          <w:ilvl w:val="0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Direkte Verbindung mit dem Luftkanalsystem</w:t>
      </w:r>
    </w:p>
    <w:p w:rsidR="00EF5F3D" w:rsidRDefault="00EF5F3D" w:rsidP="00EF5F3D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Ø 125 mm</w:t>
      </w:r>
    </w:p>
    <w:p w:rsidR="00EF5F3D" w:rsidRPr="00EF5F3D" w:rsidRDefault="00EF5F3D" w:rsidP="00EF5F3D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rFonts w:cs="Arial"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Integrierte Gummidichtung: luftdichte Verbindung</w:t>
      </w:r>
    </w:p>
    <w:p w:rsidR="00EF5F3D" w:rsidRPr="00EF5F3D" w:rsidRDefault="00EF5F3D" w:rsidP="00EF5F3D">
      <w:pPr>
        <w:pStyle w:val="Paragraphedeliste"/>
        <w:numPr>
          <w:ilvl w:val="0"/>
          <w:numId w:val="1"/>
        </w:numPr>
        <w:rPr>
          <w:sz w:val="20"/>
          <w:szCs w:val="20"/>
        </w:rPr>
        <w:bidi w:val="0"/>
      </w:pPr>
      <w:r>
        <w:rPr>
          <w:rFonts w:cs="Arial"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Frontplatte:</w:t>
      </w:r>
    </w:p>
    <w:p w:rsidR="00EF5F3D" w:rsidRPr="00EF5F3D" w:rsidRDefault="00EF5F3D" w:rsidP="00EF5F3D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rFonts w:cs="Arial"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Basic: an die Gitterbasis geklickt</w:t>
      </w:r>
    </w:p>
    <w:p w:rsidR="00EF5F3D" w:rsidRPr="00EF5F3D" w:rsidRDefault="00EF5F3D" w:rsidP="00EF5F3D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rFonts w:cs="Arial"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Deluxe: mit Magneten an der Gitterbasis befestigt</w:t>
      </w:r>
    </w:p>
    <w:p w:rsidR="00EF5F3D" w:rsidRPr="00EF5F3D" w:rsidRDefault="00EF5F3D" w:rsidP="00EF5F3D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rFonts w:cs="Arial"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Einfache Demontage für Reinigung</w:t>
      </w:r>
    </w:p>
    <w:p w:rsidR="00EF5F3D" w:rsidRPr="002E2591" w:rsidRDefault="00EF5F3D" w:rsidP="00EF5F3D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rFonts w:cs="Arial"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Dank einer Gegenmutter wird die Einstellung des Ventils während der Reinigung beibehalten</w:t>
      </w:r>
    </w:p>
    <w:p w:rsidR="002E2591" w:rsidRDefault="007374F1" w:rsidP="002E2591">
      <w:pPr>
        <w:pStyle w:val="Paragraphedeliste"/>
        <w:numPr>
          <w:ilvl w:val="0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Das Zuluftventil ist mit schalldämmendem Material ausgestattet</w:t>
      </w:r>
    </w:p>
    <w:p w:rsidR="002E2591" w:rsidRDefault="002E2591" w:rsidP="002E2591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Verhindert Lüftungsgeräusche am Ventil</w:t>
      </w:r>
    </w:p>
    <w:p w:rsidR="007374F1" w:rsidRPr="002E2591" w:rsidRDefault="007374F1" w:rsidP="007374F1">
      <w:pPr>
        <w:pStyle w:val="Paragraphedeliste"/>
        <w:numPr>
          <w:ilvl w:val="0"/>
          <w:numId w:val="1"/>
        </w:numPr>
        <w:rPr>
          <w:sz w:val="20"/>
          <w:szCs w:val="20"/>
        </w:rPr>
        <w:bidi w:val="0"/>
      </w:pPr>
      <w:r>
        <w:rPr>
          <w:rFonts w:cs="Arial"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Das Zuluftventil Deluxe ist mit 2 Ablenkplatten ausgestattet</w:t>
      </w:r>
    </w:p>
    <w:p w:rsidR="007374F1" w:rsidRDefault="007374F1" w:rsidP="007374F1">
      <w:pPr>
        <w:pStyle w:val="Paragraphedeliste"/>
        <w:numPr>
          <w:ilvl w:val="1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2 der 4 Lüftungsöffnungen können mithilfe der Ablenkplatten verschlossen werden</w:t>
      </w:r>
    </w:p>
    <w:p w:rsidR="0099037A" w:rsidRPr="006E56A5" w:rsidRDefault="007374F1" w:rsidP="0099037A">
      <w:pPr>
        <w:pStyle w:val="Paragraphedeliste"/>
        <w:numPr>
          <w:ilvl w:val="2"/>
          <w:numId w:val="1"/>
        </w:num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Z. B.: Wenn das Ventil nahe an einer Wand angebracht wird, kann diese Seite verschlossen werden, um Schmutzablagerungen zu verhindern</w:t>
      </w:r>
    </w:p>
    <w:p w:rsidR="0099037A" w:rsidRDefault="0099037A" w:rsidP="0099037A">
      <w:pPr>
        <w:rPr>
          <w:rFonts w:cs="Arial"/>
          <w:b/>
          <w:caps/>
          <w:sz w:val="20"/>
          <w:szCs w:val="20"/>
        </w:rPr>
      </w:pPr>
    </w:p>
    <w:p w:rsidR="00144A13" w:rsidRDefault="00144A13" w:rsidP="00144A13">
      <w:pPr>
        <w:rPr>
          <w:rFonts w:cs="Arial"/>
          <w:b/>
          <w:caps/>
          <w:sz w:val="20"/>
          <w:szCs w:val="20"/>
        </w:rPr>
        <w:bidi w:val="0"/>
      </w:pPr>
      <w:r>
        <w:rPr>
          <w:rFonts w:cs="Arial"/>
          <w:caps/>
          <w:sz w:val="20"/>
          <w:szCs w:val="20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Produkteigenschaften</w:t>
      </w:r>
      <w:r>
        <w:rPr>
          <w:rFonts w:cs="Arial"/>
          <w:caps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144A13" w:rsidRDefault="00144A13"/>
    <w:p w:rsidR="00F432A5" w:rsidRPr="00995829" w:rsidRDefault="00F432A5">
      <w:pPr>
        <w:rPr>
          <w:sz w:val="20"/>
          <w:szCs w:val="20"/>
        </w:rPr>
      </w:pPr>
    </w:p>
    <w:tbl>
      <w:tblPr>
        <w:tblStyle w:val="Grilledutableau"/>
        <w:tblW w:w="5680" w:type="dxa"/>
        <w:jc w:val="center"/>
        <w:tblLook w:val="04A0" w:firstRow="1" w:lastRow="0" w:firstColumn="1" w:lastColumn="0" w:noHBand="0" w:noVBand="1"/>
      </w:tblPr>
      <w:tblGrid>
        <w:gridCol w:w="1840"/>
        <w:gridCol w:w="1900"/>
        <w:gridCol w:w="1940"/>
      </w:tblGrid>
      <w:tr w:rsidR="002213F0" w:rsidRPr="002213F0" w:rsidTr="002213F0">
        <w:trPr>
          <w:trHeight w:val="300"/>
          <w:jc w:val="center"/>
        </w:trPr>
        <w:tc>
          <w:tcPr>
            <w:tcW w:w="1840" w:type="dxa"/>
            <w:noWrap/>
            <w:hideMark/>
          </w:tcPr>
          <w:p w:rsidR="002213F0" w:rsidRPr="002213F0" w:rsidRDefault="002213F0" w:rsidP="002213F0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2213F0" w:rsidRPr="002213F0" w:rsidRDefault="002213F0" w:rsidP="002213F0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BASIC</w:t>
            </w: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940" w:type="dxa"/>
            <w:noWrap/>
            <w:hideMark/>
          </w:tcPr>
          <w:p w:rsidR="002213F0" w:rsidRPr="002213F0" w:rsidRDefault="002213F0" w:rsidP="002213F0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DELUXE</w:t>
            </w: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2213F0" w:rsidRPr="002213F0" w:rsidTr="00995829">
        <w:trPr>
          <w:trHeight w:val="300"/>
          <w:jc w:val="center"/>
        </w:trPr>
        <w:tc>
          <w:tcPr>
            <w:tcW w:w="1840" w:type="dxa"/>
            <w:noWrap/>
            <w:hideMark/>
          </w:tcPr>
          <w:p w:rsidR="002213F0" w:rsidRPr="002213F0" w:rsidRDefault="002213F0" w:rsidP="002213F0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Frontplatte</w:t>
            </w:r>
          </w:p>
        </w:tc>
        <w:tc>
          <w:tcPr>
            <w:tcW w:w="1900" w:type="dxa"/>
            <w:noWrap/>
            <w:vAlign w:val="center"/>
            <w:hideMark/>
          </w:tcPr>
          <w:p w:rsidR="002213F0" w:rsidRPr="002213F0" w:rsidRDefault="002213F0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ASA</w:t>
            </w:r>
          </w:p>
        </w:tc>
        <w:tc>
          <w:tcPr>
            <w:tcW w:w="1940" w:type="dxa"/>
            <w:noWrap/>
            <w:vAlign w:val="center"/>
            <w:hideMark/>
          </w:tcPr>
          <w:p w:rsidR="002213F0" w:rsidRPr="002213F0" w:rsidRDefault="002213F0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Aluminium</w:t>
            </w:r>
          </w:p>
        </w:tc>
      </w:tr>
      <w:tr w:rsidR="00995829" w:rsidRPr="002213F0" w:rsidTr="00995829">
        <w:trPr>
          <w:trHeight w:val="300"/>
          <w:jc w:val="center"/>
        </w:trPr>
        <w:tc>
          <w:tcPr>
            <w:tcW w:w="1840" w:type="dxa"/>
            <w:noWrap/>
          </w:tcPr>
          <w:p w:rsidR="00995829" w:rsidRPr="002213F0" w:rsidRDefault="00995829" w:rsidP="00995829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Abmessungen der Frontplatte</w:t>
            </w:r>
          </w:p>
        </w:tc>
        <w:tc>
          <w:tcPr>
            <w:tcW w:w="190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170 x 170 mm</w:t>
            </w:r>
          </w:p>
        </w:tc>
        <w:tc>
          <w:tcPr>
            <w:tcW w:w="194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180 x 180 mm</w:t>
            </w:r>
          </w:p>
        </w:tc>
      </w:tr>
      <w:tr w:rsidR="00995829" w:rsidRPr="002213F0" w:rsidTr="00995829">
        <w:trPr>
          <w:trHeight w:val="300"/>
          <w:jc w:val="center"/>
        </w:trPr>
        <w:tc>
          <w:tcPr>
            <w:tcW w:w="1840" w:type="dxa"/>
            <w:noWrap/>
          </w:tcPr>
          <w:p w:rsidR="00995829" w:rsidRPr="002213F0" w:rsidRDefault="00995829" w:rsidP="00995829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Abmessungen der Gitterbasis</w:t>
            </w:r>
          </w:p>
        </w:tc>
        <w:tc>
          <w:tcPr>
            <w:tcW w:w="190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150 x 150 mm</w:t>
            </w:r>
          </w:p>
        </w:tc>
        <w:tc>
          <w:tcPr>
            <w:tcW w:w="194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150 x 150 mm</w:t>
            </w:r>
          </w:p>
        </w:tc>
      </w:tr>
      <w:tr w:rsidR="00995829" w:rsidRPr="002213F0" w:rsidTr="00995829">
        <w:trPr>
          <w:trHeight w:val="300"/>
          <w:jc w:val="center"/>
        </w:trPr>
        <w:tc>
          <w:tcPr>
            <w:tcW w:w="1840" w:type="dxa"/>
            <w:noWrap/>
            <w:hideMark/>
          </w:tcPr>
          <w:p w:rsidR="00995829" w:rsidRPr="002213F0" w:rsidRDefault="00995829" w:rsidP="00995829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Farbe</w:t>
            </w:r>
          </w:p>
        </w:tc>
        <w:tc>
          <w:tcPr>
            <w:tcW w:w="1900" w:type="dxa"/>
            <w:noWrap/>
            <w:vAlign w:val="center"/>
            <w:hideMark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RAL 9010</w:t>
            </w:r>
          </w:p>
        </w:tc>
        <w:tc>
          <w:tcPr>
            <w:tcW w:w="1940" w:type="dxa"/>
            <w:noWrap/>
            <w:vAlign w:val="center"/>
            <w:hideMark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RAL 9010</w:t>
            </w:r>
          </w:p>
        </w:tc>
      </w:tr>
      <w:tr w:rsidR="00995829" w:rsidRPr="002213F0" w:rsidTr="00995829">
        <w:trPr>
          <w:trHeight w:val="300"/>
          <w:jc w:val="center"/>
        </w:trPr>
        <w:tc>
          <w:tcPr>
            <w:tcW w:w="1840" w:type="dxa"/>
            <w:noWrap/>
            <w:hideMark/>
          </w:tcPr>
          <w:p w:rsidR="00995829" w:rsidRPr="002213F0" w:rsidRDefault="00995829" w:rsidP="00995829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Befestigung</w:t>
            </w:r>
          </w:p>
        </w:tc>
        <w:tc>
          <w:tcPr>
            <w:tcW w:w="1900" w:type="dxa"/>
            <w:noWrap/>
            <w:vAlign w:val="center"/>
            <w:hideMark/>
          </w:tcPr>
          <w:p w:rsidR="00995829" w:rsidRPr="002213F0" w:rsidRDefault="00EE52BE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Klicksystem</w:t>
            </w:r>
          </w:p>
        </w:tc>
        <w:tc>
          <w:tcPr>
            <w:tcW w:w="1940" w:type="dxa"/>
            <w:noWrap/>
            <w:vAlign w:val="center"/>
            <w:hideMark/>
          </w:tcPr>
          <w:p w:rsidR="00995829" w:rsidRPr="002213F0" w:rsidRDefault="00EE52BE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Magnete</w:t>
            </w:r>
          </w:p>
        </w:tc>
      </w:tr>
      <w:tr w:rsidR="00995829" w:rsidRPr="002213F0" w:rsidTr="00995829">
        <w:trPr>
          <w:trHeight w:val="300"/>
          <w:jc w:val="center"/>
        </w:trPr>
        <w:tc>
          <w:tcPr>
            <w:tcW w:w="1840" w:type="dxa"/>
            <w:noWrap/>
            <w:hideMark/>
          </w:tcPr>
          <w:p w:rsidR="00995829" w:rsidRPr="002213F0" w:rsidRDefault="00995829" w:rsidP="00995829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Überstreichbar</w:t>
            </w:r>
          </w:p>
        </w:tc>
        <w:tc>
          <w:tcPr>
            <w:tcW w:w="1900" w:type="dxa"/>
            <w:noWrap/>
            <w:vAlign w:val="center"/>
            <w:hideMark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tcW w:w="1940" w:type="dxa"/>
            <w:noWrap/>
            <w:vAlign w:val="center"/>
            <w:hideMark/>
          </w:tcPr>
          <w:p w:rsidR="00995829" w:rsidRPr="002213F0" w:rsidRDefault="00EE52BE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</w:t>
            </w:r>
          </w:p>
        </w:tc>
      </w:tr>
      <w:tr w:rsidR="00995829" w:rsidRPr="002213F0" w:rsidTr="00995829">
        <w:trPr>
          <w:trHeight w:val="300"/>
          <w:jc w:val="center"/>
        </w:trPr>
        <w:tc>
          <w:tcPr>
            <w:tcW w:w="1840" w:type="dxa"/>
            <w:noWrap/>
          </w:tcPr>
          <w:p w:rsidR="00995829" w:rsidRPr="002213F0" w:rsidRDefault="000E5D3A" w:rsidP="00995829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Ablenkplatten</w:t>
            </w:r>
          </w:p>
        </w:tc>
        <w:tc>
          <w:tcPr>
            <w:tcW w:w="190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</w:t>
            </w:r>
          </w:p>
        </w:tc>
        <w:tc>
          <w:tcPr>
            <w:tcW w:w="194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Stück (Zuluft)</w:t>
            </w:r>
          </w:p>
        </w:tc>
      </w:tr>
      <w:tr w:rsidR="00995829" w:rsidRPr="002213F0" w:rsidTr="00995829">
        <w:trPr>
          <w:trHeight w:val="300"/>
          <w:jc w:val="center"/>
        </w:trPr>
        <w:tc>
          <w:tcPr>
            <w:tcW w:w="1840" w:type="dxa"/>
            <w:noWrap/>
          </w:tcPr>
          <w:p w:rsidR="00995829" w:rsidRPr="002213F0" w:rsidRDefault="000E5D3A" w:rsidP="00995829">
            <w:pPr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Abmessungen der Ablenkplatten</w:t>
            </w:r>
          </w:p>
        </w:tc>
        <w:tc>
          <w:tcPr>
            <w:tcW w:w="190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92 x 20 mm</w:t>
            </w:r>
          </w:p>
        </w:tc>
        <w:tc>
          <w:tcPr>
            <w:tcW w:w="1940" w:type="dxa"/>
            <w:noWrap/>
            <w:vAlign w:val="center"/>
          </w:tcPr>
          <w:p w:rsidR="00995829" w:rsidRPr="002213F0" w:rsidRDefault="00995829" w:rsidP="00995829">
            <w:pPr>
              <w:jc w:val="center"/>
              <w:rPr>
                <w:rFonts w:cs="Arial"/>
                <w:color w:val="000000"/>
                <w:sz w:val="20"/>
              </w:rPr>
              <w:bidi w:val="0"/>
            </w:pPr>
            <w:r>
              <w:rPr>
                <w:rFonts w:cs="Arial"/>
                <w:color w:val="000000"/>
                <w:sz w:val="20"/>
                <w:lang w:val="de-d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92 x 20 mm</w:t>
            </w:r>
          </w:p>
        </w:tc>
      </w:tr>
    </w:tbl>
    <w:p w:rsidR="007179BE" w:rsidRDefault="007179BE" w:rsidP="00144A13">
      <w:pPr>
        <w:rPr>
          <w:rFonts w:cs="Arial"/>
          <w:b/>
          <w:caps/>
          <w:sz w:val="20"/>
          <w:szCs w:val="20"/>
        </w:rPr>
      </w:pPr>
    </w:p>
    <w:p w:rsidR="006E56A5" w:rsidRDefault="006E56A5" w:rsidP="006E56A5">
      <w:pPr>
        <w:rPr>
          <w:rFonts w:cs="Arial"/>
          <w:b/>
          <w:caps/>
          <w:sz w:val="20"/>
          <w:szCs w:val="20"/>
        </w:rPr>
        <w:bidi w:val="0"/>
      </w:pPr>
      <w:r>
        <w:rPr>
          <w:rFonts w:cs="Arial"/>
          <w:caps/>
          <w:sz w:val="20"/>
          <w:szCs w:val="20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Verpackung:</w:t>
      </w:r>
      <w:r>
        <w:rPr>
          <w:rFonts w:cs="Arial"/>
          <w:caps/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6E56A5" w:rsidRPr="006E56A5" w:rsidRDefault="006E56A5" w:rsidP="006E56A5">
      <w:p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ART.-Nr.:</w:t>
      </w:r>
    </w:p>
    <w:p w:rsidR="006E56A5" w:rsidRPr="006E56A5" w:rsidRDefault="000E5D3A" w:rsidP="006E56A5">
      <w:p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-76050400</w:t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Deluxe Zuluft</w:t>
      </w:r>
    </w:p>
    <w:p w:rsidR="006E56A5" w:rsidRPr="006E56A5" w:rsidRDefault="000E5D3A" w:rsidP="006E56A5">
      <w:p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-76050401</w:t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Deluxe Abluft</w:t>
      </w:r>
    </w:p>
    <w:p w:rsidR="006E56A5" w:rsidRPr="006E56A5" w:rsidRDefault="000E5D3A" w:rsidP="006E56A5">
      <w:p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-76050403</w:t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Basic Zuluft</w:t>
      </w:r>
    </w:p>
    <w:p w:rsidR="006E56A5" w:rsidRDefault="000E5D3A" w:rsidP="006E56A5">
      <w:p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-76050404</w:t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Basic Abluft</w:t>
      </w:r>
    </w:p>
    <w:p w:rsidR="00144A13" w:rsidRPr="000E5D3A" w:rsidRDefault="006E56A5">
      <w:pPr>
        <w:rPr>
          <w:sz w:val="20"/>
          <w:szCs w:val="20"/>
        </w:rPr>
        <w:bidi w:val="0"/>
      </w:pPr>
      <w:r>
        <w:rPr>
          <w:sz w:val="20"/>
          <w:szCs w:val="20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Abmessungen: 200 x 190 x 85 mm</w:t>
      </w:r>
    </w:p>
    <w:sectPr w:rsidR="00144A13" w:rsidRPr="000E5D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13" w:rsidRDefault="00194113" w:rsidP="00194113">
      <w:pPr>
        <w:bidi w:val="0"/>
      </w:pPr>
      <w:r>
        <w:separator/>
      </w:r>
    </w:p>
  </w:endnote>
  <w:endnote w:type="continuationSeparator" w:id="0">
    <w:p w:rsidR="00194113" w:rsidRDefault="00194113" w:rsidP="00194113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13" w:rsidRDefault="001941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13" w:rsidRDefault="001941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13" w:rsidRDefault="00194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13" w:rsidRDefault="00194113" w:rsidP="00194113">
      <w:pPr>
        <w:bidi w:val="0"/>
      </w:pPr>
      <w:r>
        <w:separator/>
      </w:r>
    </w:p>
  </w:footnote>
  <w:footnote w:type="continuationSeparator" w:id="0">
    <w:p w:rsidR="00194113" w:rsidRDefault="00194113" w:rsidP="00194113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13" w:rsidRDefault="001941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13" w:rsidRDefault="00194113">
    <w:pPr>
      <w:pStyle w:val="En-tte"/>
      <w:bidi w:val="0"/>
    </w:pPr>
    <w:r>
      <w:rPr>
        <w:lang w:val="de-de"/>
        <w:b w:val="0"/>
        <w:bCs w:val="0"/>
        <w:i w:val="0"/>
        <w:iCs w:val="0"/>
        <w:u w:val="none"/>
        <w:vertAlign w:val="baseline"/>
        <w:rtl w:val="0"/>
      </w:rPr>
      <w:t xml:space="preserve">Leistungsbeschreibung 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13" w:rsidRDefault="001941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1C34"/>
    <w:multiLevelType w:val="hybridMultilevel"/>
    <w:tmpl w:val="677EDA5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13"/>
    <w:rsid w:val="0002728A"/>
    <w:rsid w:val="00077371"/>
    <w:rsid w:val="00095FBA"/>
    <w:rsid w:val="000E5D3A"/>
    <w:rsid w:val="00140294"/>
    <w:rsid w:val="00144A13"/>
    <w:rsid w:val="00194113"/>
    <w:rsid w:val="002213F0"/>
    <w:rsid w:val="002E2591"/>
    <w:rsid w:val="004A53CC"/>
    <w:rsid w:val="004C7D7B"/>
    <w:rsid w:val="005E2B1E"/>
    <w:rsid w:val="006E56A5"/>
    <w:rsid w:val="007179BE"/>
    <w:rsid w:val="007374F1"/>
    <w:rsid w:val="008645AB"/>
    <w:rsid w:val="0096485E"/>
    <w:rsid w:val="0099037A"/>
    <w:rsid w:val="00995829"/>
    <w:rsid w:val="009D2993"/>
    <w:rsid w:val="00B62352"/>
    <w:rsid w:val="00E70EEF"/>
    <w:rsid w:val="00EE52BE"/>
    <w:rsid w:val="00EF3DF6"/>
    <w:rsid w:val="00EF5F3D"/>
    <w:rsid w:val="00F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0A00E-9664-43AD-8E4B-3ADEC62D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037A"/>
    <w:pPr>
      <w:spacing w:after="0" w:line="240" w:lineRule="auto"/>
    </w:pPr>
    <w:rPr>
      <w:rFonts w:ascii="Arial" w:eastAsia="Times New Roman" w:hAnsi="Arial" w:cs="Times New Roman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4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94113"/>
  </w:style>
  <w:style w:type="paragraph" w:styleId="Pieddepage">
    <w:name w:val="footer"/>
    <w:basedOn w:val="Normal"/>
    <w:link w:val="PieddepageCar"/>
    <w:uiPriority w:val="99"/>
    <w:unhideWhenUsed/>
    <w:rsid w:val="00194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94113"/>
  </w:style>
  <w:style w:type="paragraph" w:customStyle="1" w:styleId="besteksubtitel">
    <w:name w:val="besteksubtitel"/>
    <w:basedOn w:val="Normal"/>
    <w:rsid w:val="0099037A"/>
    <w:rPr>
      <w:rFonts w:ascii="Tahoma" w:hAnsi="Tahoma"/>
      <w:b/>
      <w:caps/>
      <w:sz w:val="20"/>
      <w:szCs w:val="20"/>
    </w:rPr>
  </w:style>
  <w:style w:type="paragraph" w:customStyle="1" w:styleId="bestekproduct">
    <w:name w:val="bestekproduct"/>
    <w:basedOn w:val="Normal"/>
    <w:rsid w:val="0099037A"/>
    <w:rPr>
      <w:caps/>
      <w:color w:val="008000"/>
      <w:sz w:val="20"/>
      <w:szCs w:val="20"/>
    </w:rPr>
  </w:style>
  <w:style w:type="paragraph" w:customStyle="1" w:styleId="bestekproductserie">
    <w:name w:val="bestekproductserie"/>
    <w:basedOn w:val="besteksubtitel"/>
    <w:rsid w:val="0099037A"/>
    <w:rPr>
      <w:b w:val="0"/>
      <w:color w:val="008000"/>
    </w:rPr>
  </w:style>
  <w:style w:type="character" w:styleId="Lienhypertexte">
    <w:name w:val="Hyperlink"/>
    <w:rsid w:val="0099037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85E"/>
    <w:rPr>
      <w:rFonts w:ascii="Segoe UI" w:eastAsia="Times New Roman" w:hAnsi="Segoe UI" w:cs="Segoe UI"/>
      <w:sz w:val="18"/>
      <w:szCs w:val="18"/>
      <w:lang w:eastAsia="nl-BE"/>
    </w:rPr>
  </w:style>
  <w:style w:type="paragraph" w:styleId="Paragraphedeliste">
    <w:name w:val="List Paragraph"/>
    <w:basedOn w:val="Normal"/>
    <w:uiPriority w:val="34"/>
    <w:qFormat/>
    <w:rsid w:val="00E70E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2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info@renson.be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Lobbens</dc:creator>
  <cp:keywords/>
  <dc:description/>
  <cp:lastModifiedBy>Delphine Vandeputte</cp:lastModifiedBy>
  <cp:revision>7</cp:revision>
  <cp:lastPrinted>2016-06-27T11:51:00Z</cp:lastPrinted>
  <dcterms:created xsi:type="dcterms:W3CDTF">2016-06-30T12:30:00Z</dcterms:created>
  <dcterms:modified xsi:type="dcterms:W3CDTF">2018-01-25T09:43:00Z</dcterms:modified>
</cp:coreProperties>
</file>